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/>
        <w:drawing>
          <wp:inline distB="114300" distT="114300" distL="114300" distR="114300">
            <wp:extent cx="3014663" cy="34194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4663" cy="3419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" w:lineRule="auto"/>
        <w:ind w:left="0" w:right="-60" w:firstLine="0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" w:lineRule="auto"/>
        <w:ind w:left="720" w:right="-60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Rule="auto"/>
        <w:ind w:left="1440" w:right="-60" w:firstLine="0"/>
        <w:jc w:val="left"/>
        <w:rPr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" w:lineRule="auto"/>
        <w:ind w:left="0" w:right="-60" w:firstLine="0"/>
        <w:jc w:val="center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El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mood</w:t>
      </w:r>
      <w:r w:rsidDel="00000000" w:rsidR="00000000" w:rsidRPr="00000000">
        <w:rPr>
          <w:b w:val="1"/>
          <w:highlight w:val="white"/>
          <w:rtl w:val="0"/>
        </w:rPr>
        <w:t xml:space="preserve"> casual para este invierno lo puedes encontrar en Springfield.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" w:lineRule="auto"/>
        <w:ind w:left="0" w:right="-60" w:firstLine="0"/>
        <w:jc w:val="left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" w:lineRule="auto"/>
        <w:ind w:left="0" w:right="-60" w:firstLine="0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102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Ciudad de México a</w:t>
      </w:r>
      <w:r w:rsidDel="00000000" w:rsidR="00000000" w:rsidRPr="00000000">
        <w:rPr>
          <w:b w:val="1"/>
          <w:rtl w:val="0"/>
        </w:rPr>
        <w:t xml:space="preserve"> 27 de noviembre de 2019</w:t>
      </w:r>
      <w:r w:rsidDel="00000000" w:rsidR="00000000" w:rsidRPr="00000000">
        <w:rPr>
          <w:b w:val="1"/>
          <w:rtl w:val="0"/>
        </w:rPr>
        <w:t xml:space="preserve"> – </w:t>
      </w:r>
      <w:r w:rsidDel="00000000" w:rsidR="00000000" w:rsidRPr="00000000">
        <w:rPr>
          <w:rtl w:val="0"/>
        </w:rPr>
        <w:t xml:space="preserve">Se acercan los últimos días del año y están llenos de eventos de trabajo, con amigos y hasta reuniones especiales. Por lo tanto, </w:t>
      </w:r>
      <w:r w:rsidDel="00000000" w:rsidR="00000000" w:rsidRPr="00000000">
        <w:rPr>
          <w:rtl w:val="0"/>
        </w:rPr>
        <w:t xml:space="preserve">es momento de convivir y festejar la vida que compartimos con nuestros seres queridos.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Para recibir 2020 con el mejor estilo y </w:t>
      </w:r>
      <w:r w:rsidDel="00000000" w:rsidR="00000000" w:rsidRPr="00000000">
        <w:rPr>
          <w:rtl w:val="0"/>
        </w:rPr>
        <w:t xml:space="preserve">deslumbra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tl w:val="0"/>
        </w:rPr>
        <w:t xml:space="preserve"> en esta época de fiestas, la nueva colección de </w:t>
      </w:r>
      <w:r w:rsidDel="00000000" w:rsidR="00000000" w:rsidRPr="00000000">
        <w:rPr>
          <w:b w:val="1"/>
          <w:rtl w:val="0"/>
        </w:rPr>
        <w:t xml:space="preserve">Springfield</w:t>
      </w:r>
      <w:r w:rsidDel="00000000" w:rsidR="00000000" w:rsidRPr="00000000">
        <w:rPr>
          <w:rtl w:val="0"/>
        </w:rPr>
        <w:t xml:space="preserve"> tiene todo lo que necesitas y más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10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102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Mujer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10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102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  <w:t xml:space="preserve">Para ella, la tendencia bohemia crea un ambiente más sofisticado a través de siluetas femeninas en el que las</w:t>
      </w:r>
      <w:r w:rsidDel="00000000" w:rsidR="00000000" w:rsidRPr="00000000">
        <w:rPr>
          <w:rtl w:val="0"/>
        </w:rPr>
        <w:t xml:space="preserve"> prendas fluidas</w:t>
      </w:r>
      <w:r w:rsidDel="00000000" w:rsidR="00000000" w:rsidRPr="00000000">
        <w:rPr>
          <w:rtl w:val="0"/>
        </w:rPr>
        <w:t xml:space="preserve">, frescas, cómodas y de inspiración </w:t>
      </w:r>
      <w:r w:rsidDel="00000000" w:rsidR="00000000" w:rsidRPr="00000000">
        <w:rPr>
          <w:i w:val="1"/>
          <w:rtl w:val="0"/>
        </w:rPr>
        <w:t xml:space="preserve">retro</w:t>
      </w:r>
      <w:r w:rsidDel="00000000" w:rsidR="00000000" w:rsidRPr="00000000">
        <w:rPr>
          <w:rtl w:val="0"/>
        </w:rPr>
        <w:t xml:space="preserve"> se combinan con básicos de invierno. Los vestidos y blusas en tonos de azul y fucsia son las piezas clave, mientras que el estampado </w:t>
      </w:r>
      <w:r w:rsidDel="00000000" w:rsidR="00000000" w:rsidRPr="00000000">
        <w:rPr>
          <w:i w:val="1"/>
          <w:rtl w:val="0"/>
        </w:rPr>
        <w:t xml:space="preserve">paisley</w:t>
      </w:r>
      <w:r w:rsidDel="00000000" w:rsidR="00000000" w:rsidRPr="00000000">
        <w:rPr>
          <w:rtl w:val="0"/>
        </w:rPr>
        <w:t xml:space="preserve"> es el protagonista y se complementa con motivos de inspiración étnica. Además, los acentos turquesa se encuentran presentes en accesorios y camisetas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para un toque más invernal.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10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102" w:firstLine="0"/>
        <w:jc w:val="both"/>
        <w:rPr/>
      </w:pPr>
      <w:r w:rsidDel="00000000" w:rsidR="00000000" w:rsidRPr="00000000">
        <w:rPr>
          <w:rtl w:val="0"/>
        </w:rPr>
        <w:t xml:space="preserve">Para complementar, el </w:t>
      </w:r>
      <w:r w:rsidDel="00000000" w:rsidR="00000000" w:rsidRPr="00000000">
        <w:rPr>
          <w:i w:val="1"/>
          <w:rtl w:val="0"/>
        </w:rPr>
        <w:t xml:space="preserve">outer</w:t>
      </w:r>
      <w:r w:rsidDel="00000000" w:rsidR="00000000" w:rsidRPr="00000000">
        <w:rPr>
          <w:i w:val="1"/>
          <w:rtl w:val="0"/>
        </w:rPr>
        <w:t xml:space="preserve">wear</w:t>
      </w:r>
      <w:r w:rsidDel="00000000" w:rsidR="00000000" w:rsidRPr="00000000">
        <w:rPr>
          <w:rtl w:val="0"/>
        </w:rPr>
        <w:t xml:space="preserve"> está presente en matices</w:t>
      </w:r>
      <w:r w:rsidDel="00000000" w:rsidR="00000000" w:rsidRPr="00000000">
        <w:rPr>
          <w:rtl w:val="0"/>
        </w:rPr>
        <w:t xml:space="preserve"> oscuros como negro, gris o marrón. Este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boho</w:t>
      </w:r>
      <w:r w:rsidDel="00000000" w:rsidR="00000000" w:rsidRPr="00000000">
        <w:rPr>
          <w:rtl w:val="0"/>
        </w:rPr>
        <w:t xml:space="preserve"> está formado por accesorios </w:t>
      </w:r>
      <w:r w:rsidDel="00000000" w:rsidR="00000000" w:rsidRPr="00000000">
        <w:rPr>
          <w:rtl w:val="0"/>
        </w:rPr>
        <w:t xml:space="preserve">de estilo </w:t>
      </w:r>
      <w:r w:rsidDel="00000000" w:rsidR="00000000" w:rsidRPr="00000000">
        <w:rPr>
          <w:i w:val="1"/>
          <w:rtl w:val="0"/>
        </w:rPr>
        <w:t xml:space="preserve">hippie chic</w:t>
      </w:r>
      <w:r w:rsidDel="00000000" w:rsidR="00000000" w:rsidRPr="00000000">
        <w:rPr>
          <w:rtl w:val="0"/>
        </w:rPr>
        <w:t xml:space="preserve"> como cinturones, sombreros de estilo fedora o bolsos con tachuelas, así como botines negros de estilo casual.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10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102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Hombre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10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102" w:firstLine="0"/>
        <w:jc w:val="both"/>
        <w:rPr/>
      </w:pPr>
      <w:r w:rsidDel="00000000" w:rsidR="00000000" w:rsidRPr="00000000">
        <w:rPr>
          <w:rtl w:val="0"/>
        </w:rPr>
        <w:t xml:space="preserve">Para ir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legante y cómodo a las numerosas reuniones que se avecinan, las siluetas de invierno inspiradas en los años 70 y el </w:t>
      </w:r>
      <w:r w:rsidDel="00000000" w:rsidR="00000000" w:rsidRPr="00000000">
        <w:rPr>
          <w:i w:val="1"/>
          <w:rtl w:val="0"/>
        </w:rPr>
        <w:t xml:space="preserve">layering</w:t>
      </w:r>
      <w:r w:rsidDel="00000000" w:rsidR="00000000" w:rsidRPr="00000000">
        <w:rPr>
          <w:rtl w:val="0"/>
        </w:rPr>
        <w:t xml:space="preserve"> son las propuestas más llamativas de </w:t>
      </w:r>
      <w:r w:rsidDel="00000000" w:rsidR="00000000" w:rsidRPr="00000000">
        <w:rPr>
          <w:b w:val="1"/>
          <w:rtl w:val="0"/>
        </w:rPr>
        <w:t xml:space="preserve">Springfield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10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102" w:firstLine="0"/>
        <w:jc w:val="both"/>
        <w:rPr/>
      </w:pPr>
      <w:r w:rsidDel="00000000" w:rsidR="00000000" w:rsidRPr="00000000">
        <w:rPr>
          <w:rtl w:val="0"/>
        </w:rPr>
        <w:t xml:space="preserve">Los suéteres de cuello cisne en tonos neutros y motivos geométricos con acentos en rojo y amarillo son indispensables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rtl w:val="0"/>
        </w:rPr>
        <w:t xml:space="preserve">se pue</w:t>
      </w:r>
      <w:r w:rsidDel="00000000" w:rsidR="00000000" w:rsidRPr="00000000">
        <w:rPr>
          <w:rtl w:val="0"/>
        </w:rPr>
        <w:t xml:space="preserve">den com</w:t>
      </w:r>
      <w:r w:rsidDel="00000000" w:rsidR="00000000" w:rsidRPr="00000000">
        <w:rPr>
          <w:rtl w:val="0"/>
        </w:rPr>
        <w:t xml:space="preserve">binar con chaquetas de </w:t>
      </w:r>
      <w:r w:rsidDel="00000000" w:rsidR="00000000" w:rsidRPr="00000000">
        <w:rPr>
          <w:rtl w:val="0"/>
        </w:rPr>
        <w:t xml:space="preserve">cuello</w:t>
      </w:r>
      <w:r w:rsidDel="00000000" w:rsidR="00000000" w:rsidRPr="00000000">
        <w:rPr>
          <w:rtl w:val="0"/>
        </w:rPr>
        <w:t xml:space="preserve"> afelpado en diferentes estilos: </w:t>
      </w:r>
      <w:r w:rsidDel="00000000" w:rsidR="00000000" w:rsidRPr="00000000">
        <w:rPr>
          <w:i w:val="1"/>
          <w:rtl w:val="0"/>
        </w:rPr>
        <w:t xml:space="preserve">denim</w:t>
      </w:r>
      <w:r w:rsidDel="00000000" w:rsidR="00000000" w:rsidRPr="00000000">
        <w:rPr>
          <w:rtl w:val="0"/>
        </w:rPr>
        <w:t xml:space="preserve"> o cuero, </w:t>
      </w:r>
      <w:r w:rsidDel="00000000" w:rsidR="00000000" w:rsidRPr="00000000">
        <w:rPr>
          <w:rtl w:val="0"/>
        </w:rPr>
        <w:t xml:space="preserve">creando una silueta clave este invierno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Además, las parkas de la colección </w:t>
      </w:r>
      <w:r w:rsidDel="00000000" w:rsidR="00000000" w:rsidRPr="00000000">
        <w:rPr>
          <w:i w:val="1"/>
          <w:rtl w:val="0"/>
        </w:rPr>
        <w:t xml:space="preserve">KEEP IT WARM! </w:t>
      </w:r>
      <w:r w:rsidDel="00000000" w:rsidR="00000000" w:rsidRPr="00000000">
        <w:rPr>
          <w:rtl w:val="0"/>
        </w:rPr>
        <w:t xml:space="preserve">y las zapatillas tipo </w:t>
      </w:r>
      <w:r w:rsidDel="00000000" w:rsidR="00000000" w:rsidRPr="00000000">
        <w:rPr>
          <w:i w:val="1"/>
          <w:rtl w:val="0"/>
        </w:rPr>
        <w:t xml:space="preserve">runner</w:t>
      </w:r>
      <w:r w:rsidDel="00000000" w:rsidR="00000000" w:rsidRPr="00000000">
        <w:rPr>
          <w:rtl w:val="0"/>
        </w:rPr>
        <w:t xml:space="preserve">  con acentos en negro y  azul marino</w:t>
      </w:r>
      <w:r w:rsidDel="00000000" w:rsidR="00000000" w:rsidRPr="00000000">
        <w:rPr>
          <w:rtl w:val="0"/>
        </w:rPr>
        <w:t xml:space="preserve"> son un </w:t>
      </w:r>
      <w:r w:rsidDel="00000000" w:rsidR="00000000" w:rsidRPr="00000000">
        <w:rPr>
          <w:i w:val="1"/>
          <w:rtl w:val="0"/>
        </w:rPr>
        <w:t xml:space="preserve">must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10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5" w:lineRule="auto"/>
        <w:ind w:right="102"/>
        <w:jc w:val="both"/>
        <w:rPr/>
      </w:pPr>
      <w:r w:rsidDel="00000000" w:rsidR="00000000" w:rsidRPr="00000000">
        <w:rPr>
          <w:rtl w:val="0"/>
        </w:rPr>
        <w:t xml:space="preserve">Las nuevas colecciones de </w:t>
      </w:r>
      <w:r w:rsidDel="00000000" w:rsidR="00000000" w:rsidRPr="00000000">
        <w:rPr>
          <w:b w:val="1"/>
          <w:rtl w:val="0"/>
        </w:rPr>
        <w:t xml:space="preserve">Springfield </w:t>
      </w:r>
      <w:r w:rsidDel="00000000" w:rsidR="00000000" w:rsidRPr="00000000">
        <w:rPr>
          <w:rtl w:val="0"/>
        </w:rPr>
        <w:t xml:space="preserve">son tu mejor opción este invierno.</w:t>
      </w:r>
      <w:r w:rsidDel="00000000" w:rsidR="00000000" w:rsidRPr="00000000">
        <w:rPr>
          <w:rtl w:val="0"/>
        </w:rPr>
        <w:t xml:space="preserve"> Encuéntralas</w:t>
      </w:r>
      <w:r w:rsidDel="00000000" w:rsidR="00000000" w:rsidRPr="00000000">
        <w:rPr>
          <w:rtl w:val="0"/>
        </w:rPr>
        <w:t xml:space="preserve"> en l</w:t>
      </w:r>
      <w:r w:rsidDel="00000000" w:rsidR="00000000" w:rsidRPr="00000000">
        <w:rPr>
          <w:rtl w:val="0"/>
        </w:rPr>
        <w:t xml:space="preserve">os puntos de venta de la marca. </w:t>
      </w:r>
    </w:p>
    <w:p w:rsidR="00000000" w:rsidDel="00000000" w:rsidP="00000000" w:rsidRDefault="00000000" w:rsidRPr="00000000" w14:paraId="00000017">
      <w:pPr>
        <w:spacing w:line="285" w:lineRule="auto"/>
        <w:ind w:right="10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Springfield | Galerías Santa Anita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Av Adolfo López Mateos 9900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Santa Anita, 45640 Guadalajara, Jal.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color w:val="222222"/>
          <w:highlight w:val="white"/>
          <w:rtl w:val="0"/>
        </w:rPr>
        <w:t xml:space="preserve">Local 175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263238"/>
        </w:rPr>
      </w:pPr>
      <w:r w:rsidDel="00000000" w:rsidR="00000000" w:rsidRPr="00000000">
        <w:rPr>
          <w:rtl w:val="0"/>
        </w:rPr>
        <w:t xml:space="preserve">Para más info ingresa a: </w:t>
      </w:r>
      <w:r w:rsidDel="00000000" w:rsidR="00000000" w:rsidRPr="00000000">
        <w:rPr>
          <w:color w:val="263238"/>
          <w:rtl w:val="0"/>
        </w:rPr>
        <w:t xml:space="preserve"> </w:t>
      </w:r>
      <w:hyperlink r:id="rId7">
        <w:r w:rsidDel="00000000" w:rsidR="00000000" w:rsidRPr="00000000">
          <w:rPr>
            <w:color w:val="263238"/>
            <w:u w:val="single"/>
            <w:rtl w:val="0"/>
          </w:rPr>
          <w:t xml:space="preserve">http://pressroom.myspringfield.com/</w:t>
        </w:r>
      </w:hyperlink>
      <w:r w:rsidDel="00000000" w:rsidR="00000000" w:rsidRPr="00000000">
        <w:rPr>
          <w:color w:val="263238"/>
          <w:rtl w:val="0"/>
        </w:rPr>
        <w:t xml:space="preserve"> (Login: press y contraseña: </w:t>
      </w:r>
    </w:p>
    <w:p w:rsidR="00000000" w:rsidDel="00000000" w:rsidP="00000000" w:rsidRDefault="00000000" w:rsidRPr="00000000" w14:paraId="00000020">
      <w:pPr>
        <w:rPr>
          <w:color w:val="263238"/>
        </w:rPr>
      </w:pPr>
      <w:r w:rsidDel="00000000" w:rsidR="00000000" w:rsidRPr="00000000">
        <w:rPr>
          <w:color w:val="263238"/>
          <w:rtl w:val="0"/>
        </w:rPr>
        <w:t xml:space="preserve">Springfield).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2632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28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color w:val="263238"/>
          <w:rtl w:val="0"/>
        </w:rPr>
        <w:t xml:space="preserve">                          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###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" w:lineRule="auto"/>
        <w:ind w:left="10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" w:lineRule="auto"/>
        <w:ind w:left="10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SOBRE SPRINGFIELD</w:t>
      </w:r>
    </w:p>
    <w:p w:rsidR="00000000" w:rsidDel="00000000" w:rsidP="00000000" w:rsidRDefault="00000000" w:rsidRPr="00000000" w14:paraId="0000002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La cadena Springfield cuenta con una red comercial de 850 puntos de venta en más de 70 países y pertenece a Tendam, una de las principales compañías europeas del sector moda especializada en el segmento premium mass market y presente en 90 países con más de 2.000 tiendas a través de sus cinco marcas: Cortefiel, Pedro del Hierro, Springfield, Women’secret y las tiendas outlet Fifty.</w:t>
      </w:r>
    </w:p>
    <w:p w:rsidR="00000000" w:rsidDel="00000000" w:rsidP="00000000" w:rsidRDefault="00000000" w:rsidRPr="00000000" w14:paraId="00000027">
      <w:pPr>
        <w:ind w:left="1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00"/>
        <w:rPr>
          <w:color w:val="263238"/>
        </w:rPr>
      </w:pPr>
      <w:r w:rsidDel="00000000" w:rsidR="00000000" w:rsidRPr="00000000">
        <w:rPr>
          <w:rtl w:val="0"/>
        </w:rPr>
        <w:t xml:space="preserve">Más información disponible en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www.tendam.es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00"/>
        <w:rPr>
          <w:color w:val="2632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00"/>
        <w:rPr/>
        <w:sectPr>
          <w:pgSz w:h="15840" w:w="12240"/>
          <w:pgMar w:bottom="280" w:top="1460" w:left="1340" w:right="1340" w:header="720" w:footer="720"/>
          <w:pgNumType w:start="1"/>
        </w:sectPr>
      </w:pPr>
      <w:r w:rsidDel="00000000" w:rsidR="00000000" w:rsidRPr="00000000">
        <w:rPr>
          <w:b w:val="1"/>
          <w:rtl w:val="0"/>
        </w:rPr>
        <w:t xml:space="preserve">Siguenos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3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3" w:lineRule="auto"/>
        <w:ind w:left="100"/>
        <w:rPr/>
      </w:pPr>
      <w:r w:rsidDel="00000000" w:rsidR="00000000" w:rsidRPr="00000000">
        <w:rPr>
          <w:b w:val="1"/>
          <w:rtl w:val="0"/>
        </w:rPr>
        <w:t xml:space="preserve">Instagram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D">
      <w:pPr>
        <w:spacing w:before="3" w:lineRule="auto"/>
        <w:ind w:left="100"/>
        <w:rPr/>
      </w:pPr>
      <w:hyperlink r:id="rId9">
        <w:r w:rsidDel="00000000" w:rsidR="00000000" w:rsidRPr="00000000">
          <w:rPr>
            <w:color w:val="1154cc"/>
            <w:u w:val="single"/>
            <w:rtl w:val="0"/>
          </w:rPr>
          <w:t xml:space="preserve">https://www.instagram.com/springfieldmw/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93" w:line="280" w:lineRule="auto"/>
        <w:ind w:left="100" w:right="4516"/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2F">
      <w:pPr>
        <w:spacing w:before="93" w:line="280" w:lineRule="auto"/>
        <w:ind w:left="100" w:right="4516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hyperlink r:id="rId10">
        <w:r w:rsidDel="00000000" w:rsidR="00000000" w:rsidRPr="00000000">
          <w:rPr>
            <w:color w:val="1154cc"/>
            <w:u w:val="single"/>
            <w:rtl w:val="0"/>
          </w:rPr>
          <w:t xml:space="preserve">https://www.facebook.com/Springfield/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93" w:line="280" w:lineRule="auto"/>
        <w:ind w:left="0" w:right="45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Youtube:</w:t>
      </w:r>
      <w:r w:rsidDel="00000000" w:rsidR="00000000" w:rsidRPr="00000000">
        <w:rPr>
          <w:rtl w:val="0"/>
        </w:rPr>
        <w:t xml:space="preserve">   </w:t>
      </w:r>
      <w:hyperlink r:id="rId11">
        <w:r w:rsidDel="00000000" w:rsidR="00000000" w:rsidRPr="00000000">
          <w:rPr>
            <w:color w:val="1154cc"/>
            <w:u w:val="single"/>
            <w:rtl w:val="0"/>
          </w:rPr>
          <w:t xml:space="preserve">https://www.youtube.com/user/myspringfield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Hashtags: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85" w:lineRule="auto"/>
        <w:ind w:right="102"/>
        <w:jc w:val="both"/>
        <w:rPr/>
      </w:pPr>
      <w:r w:rsidDel="00000000" w:rsidR="00000000" w:rsidRPr="00000000">
        <w:rPr>
          <w:rtl w:val="0"/>
        </w:rPr>
        <w:t xml:space="preserve">#</w:t>
      </w:r>
      <w:r w:rsidDel="00000000" w:rsidR="00000000" w:rsidRPr="00000000">
        <w:rPr>
          <w:rtl w:val="0"/>
        </w:rPr>
        <w:t xml:space="preserve">ASYOULIVE</w:t>
      </w:r>
    </w:p>
    <w:p w:rsidR="00000000" w:rsidDel="00000000" w:rsidP="00000000" w:rsidRDefault="00000000" w:rsidRPr="00000000" w14:paraId="00000036">
      <w:pPr>
        <w:spacing w:line="285" w:lineRule="auto"/>
        <w:ind w:right="102"/>
        <w:jc w:val="both"/>
        <w:rPr/>
      </w:pPr>
      <w:r w:rsidDel="00000000" w:rsidR="00000000" w:rsidRPr="00000000">
        <w:rPr>
          <w:rtl w:val="0"/>
        </w:rPr>
        <w:t xml:space="preserve">#salvemoselmediterraneo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2632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2632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5" w:lineRule="auto"/>
        <w:ind w:left="100"/>
        <w:rPr/>
      </w:pPr>
      <w:r w:rsidDel="00000000" w:rsidR="00000000" w:rsidRPr="00000000">
        <w:rPr>
          <w:rtl w:val="0"/>
        </w:rPr>
        <w:t xml:space="preserve">Contacto de prensa: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100"/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Company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Fernando Esquivel, Account Executive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(+52) </w:t>
      </w:r>
      <w:r w:rsidDel="00000000" w:rsidR="00000000" w:rsidRPr="00000000">
        <w:rPr>
          <w:highlight w:val="white"/>
          <w:rtl w:val="0"/>
        </w:rPr>
        <w:t xml:space="preserve">6392 1100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|</w:t>
      </w:r>
      <w:r w:rsidDel="00000000" w:rsidR="00000000" w:rsidRPr="00000000">
        <w:rPr>
          <w:color w:val="1154cc"/>
          <w:u w:val="single"/>
          <w:rtl w:val="0"/>
        </w:rPr>
        <w:t xml:space="preserve"> fernando.esquivel@another.co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pacing w:line="276" w:lineRule="auto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Alejandro Cerecedo, Sr. Account Executive</w:t>
        <w:br w:type="textWrapping"/>
        <w:t xml:space="preserve">(+52) 22 2616 7493 |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alejandro.cerecedo@another.co</w:t>
        </w:r>
      </w:hyperlink>
      <w:r w:rsidDel="00000000" w:rsidR="00000000" w:rsidRPr="00000000">
        <w:rPr>
          <w:rtl w:val="0"/>
        </w:rPr>
      </w:r>
    </w:p>
    <w:sectPr>
      <w:type w:val="continuous"/>
      <w:pgSz w:h="15840" w:w="12240"/>
      <w:pgMar w:bottom="280" w:top="1460" w:left="1340" w:right="13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channel/UCv1moJrW0yu_dlQZMDU79Hg" TargetMode="External"/><Relationship Id="rId10" Type="http://schemas.openxmlformats.org/officeDocument/2006/relationships/hyperlink" Target="https://www.facebook.com/Springfield/" TargetMode="External"/><Relationship Id="rId12" Type="http://schemas.openxmlformats.org/officeDocument/2006/relationships/hyperlink" Target="mailto:alejandro.cerecedo@another.co" TargetMode="External"/><Relationship Id="rId9" Type="http://schemas.openxmlformats.org/officeDocument/2006/relationships/hyperlink" Target="https://www.instagram.com/springfieldmw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pressroom.myspringfield.com/" TargetMode="External"/><Relationship Id="rId8" Type="http://schemas.openxmlformats.org/officeDocument/2006/relationships/hyperlink" Target="http://www.tendam.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